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1F497D"/>
          <w:spacing w:val="0"/>
          <w:position w:val="0"/>
          <w:sz w:val="22"/>
          <w:shd w:fill="auto" w:val="clear"/>
        </w:rPr>
      </w:pPr>
      <w:r>
        <w:rPr>
          <w:rFonts w:ascii="Arial" w:hAnsi="Arial" w:cs="Arial" w:eastAsia="Arial"/>
          <w:b/>
          <w:color w:val="1F497D"/>
          <w:spacing w:val="0"/>
          <w:position w:val="0"/>
          <w:sz w:val="22"/>
          <w:shd w:fill="auto" w:val="clear"/>
        </w:rPr>
        <w:t xml:space="preserve">02.04.2014, 19.00 Uhr</w:t>
      </w:r>
    </w:p>
    <w:p>
      <w:pPr>
        <w:spacing w:before="0" w:after="0" w:line="240"/>
        <w:ind w:right="0" w:left="0" w:firstLine="0"/>
        <w:jc w:val="left"/>
        <w:rPr>
          <w:rFonts w:ascii="Arial" w:hAnsi="Arial" w:cs="Arial" w:eastAsia="Arial"/>
          <w:color w:val="1F497D"/>
          <w:spacing w:val="0"/>
          <w:position w:val="0"/>
          <w:sz w:val="22"/>
          <w:shd w:fill="auto" w:val="clear"/>
        </w:rPr>
      </w:pPr>
    </w:p>
    <w:p>
      <w:pPr>
        <w:spacing w:before="0" w:after="0" w:line="240"/>
        <w:ind w:right="0" w:left="0" w:firstLine="0"/>
        <w:jc w:val="left"/>
        <w:rPr>
          <w:rFonts w:ascii="Arial" w:hAnsi="Arial" w:cs="Arial" w:eastAsia="Arial"/>
          <w:color w:val="1F497D"/>
          <w:spacing w:val="0"/>
          <w:position w:val="0"/>
          <w:sz w:val="22"/>
          <w:shd w:fill="auto" w:val="clear"/>
        </w:rPr>
      </w:pPr>
      <w:r>
        <w:rPr>
          <w:rFonts w:ascii="Arial" w:hAnsi="Arial" w:cs="Arial" w:eastAsia="Arial"/>
          <w:color w:val="1F497D"/>
          <w:spacing w:val="0"/>
          <w:position w:val="0"/>
          <w:sz w:val="22"/>
          <w:shd w:fill="auto" w:val="clear"/>
        </w:rPr>
        <w:t xml:space="preserve">Dr. med. Frank Wirtz; </w:t>
      </w:r>
    </w:p>
    <w:p>
      <w:pPr>
        <w:spacing w:before="0" w:after="0" w:line="240"/>
        <w:ind w:right="0" w:left="0" w:firstLine="0"/>
        <w:jc w:val="left"/>
        <w:rPr>
          <w:rFonts w:ascii="Arial" w:hAnsi="Arial" w:cs="Arial" w:eastAsia="Arial"/>
          <w:color w:val="1F497D"/>
          <w:spacing w:val="0"/>
          <w:position w:val="0"/>
          <w:sz w:val="22"/>
          <w:shd w:fill="auto" w:val="clear"/>
        </w:rPr>
      </w:pPr>
      <w:r>
        <w:rPr>
          <w:rFonts w:ascii="Arial" w:hAnsi="Arial" w:cs="Arial" w:eastAsia="Arial"/>
          <w:color w:val="1F497D"/>
          <w:spacing w:val="0"/>
          <w:position w:val="0"/>
          <w:sz w:val="22"/>
          <w:shd w:fill="auto" w:val="clear"/>
        </w:rPr>
        <w:t xml:space="preserve">Chefarzt der Chirurgischen Klinik – </w:t>
      </w:r>
    </w:p>
    <w:p>
      <w:pPr>
        <w:spacing w:before="0" w:after="0" w:line="240"/>
        <w:ind w:right="0" w:left="0" w:firstLine="0"/>
        <w:jc w:val="left"/>
        <w:rPr>
          <w:rFonts w:ascii="Arial" w:hAnsi="Arial" w:cs="Arial" w:eastAsia="Arial"/>
          <w:color w:val="1F497D"/>
          <w:spacing w:val="0"/>
          <w:position w:val="0"/>
          <w:sz w:val="22"/>
          <w:shd w:fill="auto" w:val="clear"/>
        </w:rPr>
      </w:pPr>
      <w:r>
        <w:rPr>
          <w:rFonts w:ascii="Arial" w:hAnsi="Arial" w:cs="Arial" w:eastAsia="Arial"/>
          <w:color w:val="1F497D"/>
          <w:spacing w:val="0"/>
          <w:position w:val="0"/>
          <w:sz w:val="22"/>
          <w:shd w:fill="auto" w:val="clear"/>
        </w:rPr>
        <w:t xml:space="preserve">Fachabteilung Unfallchirurgie / Orthopädie am Kreiskrankenhaus Blaubeuren; </w:t>
      </w:r>
    </w:p>
    <w:p>
      <w:pPr>
        <w:spacing w:before="0" w:after="0" w:line="240"/>
        <w:ind w:right="0" w:left="0" w:firstLine="0"/>
        <w:jc w:val="left"/>
        <w:rPr>
          <w:rFonts w:ascii="Arial" w:hAnsi="Arial" w:cs="Arial" w:eastAsia="Arial"/>
          <w:color w:val="1F497D"/>
          <w:spacing w:val="0"/>
          <w:position w:val="0"/>
          <w:sz w:val="22"/>
          <w:shd w:fill="auto" w:val="clear"/>
        </w:rPr>
      </w:pPr>
      <w:r>
        <w:rPr>
          <w:rFonts w:ascii="Arial" w:hAnsi="Arial" w:cs="Arial" w:eastAsia="Arial"/>
          <w:color w:val="1F497D"/>
          <w:spacing w:val="0"/>
          <w:position w:val="0"/>
          <w:sz w:val="22"/>
          <w:shd w:fill="auto" w:val="clear"/>
        </w:rPr>
        <w:t xml:space="preserve">Facharzt für Chirurgie, Orthopädie und Unfallchirurgie </w:t>
      </w:r>
    </w:p>
    <w:p>
      <w:pPr>
        <w:spacing w:before="0" w:after="0" w:line="240"/>
        <w:ind w:right="0" w:left="0" w:firstLine="0"/>
        <w:jc w:val="left"/>
        <w:rPr>
          <w:rFonts w:ascii="Arial" w:hAnsi="Arial" w:cs="Arial" w:eastAsia="Arial"/>
          <w:color w:val="1F497D"/>
          <w:spacing w:val="0"/>
          <w:position w:val="0"/>
          <w:sz w:val="22"/>
          <w:shd w:fill="auto" w:val="clear"/>
        </w:rPr>
      </w:pPr>
    </w:p>
    <w:p>
      <w:pPr>
        <w:spacing w:before="0" w:after="0" w:line="240"/>
        <w:ind w:right="0" w:left="0" w:firstLine="0"/>
        <w:jc w:val="left"/>
        <w:rPr>
          <w:rFonts w:ascii="Arial" w:hAnsi="Arial" w:cs="Arial" w:eastAsia="Arial"/>
          <w:b/>
          <w:color w:val="1F497D"/>
          <w:spacing w:val="0"/>
          <w:position w:val="0"/>
          <w:sz w:val="22"/>
          <w:shd w:fill="auto" w:val="clear"/>
        </w:rPr>
      </w:pPr>
      <w:r>
        <w:rPr>
          <w:rFonts w:ascii="Arial" w:hAnsi="Arial" w:cs="Arial" w:eastAsia="Arial"/>
          <w:b/>
          <w:color w:val="1F497D"/>
          <w:spacing w:val="0"/>
          <w:position w:val="0"/>
          <w:sz w:val="22"/>
          <w:shd w:fill="auto" w:val="clear"/>
        </w:rPr>
        <w:t xml:space="preserve">Neue Hüfte</w:t>
      </w:r>
    </w:p>
    <w:p>
      <w:pPr>
        <w:spacing w:before="0" w:after="0" w:line="240"/>
        <w:ind w:right="0" w:left="0" w:firstLine="0"/>
        <w:jc w:val="left"/>
        <w:rPr>
          <w:rFonts w:ascii="Arial" w:hAnsi="Arial" w:cs="Arial" w:eastAsia="Arial"/>
          <w:b/>
          <w:color w:val="1F497D"/>
          <w:spacing w:val="0"/>
          <w:position w:val="0"/>
          <w:sz w:val="22"/>
          <w:shd w:fill="auto" w:val="clear"/>
        </w:rPr>
      </w:pPr>
      <w:r>
        <w:rPr>
          <w:rFonts w:ascii="Arial" w:hAnsi="Arial" w:cs="Arial" w:eastAsia="Arial"/>
          <w:b/>
          <w:color w:val="1F497D"/>
          <w:spacing w:val="0"/>
          <w:position w:val="0"/>
          <w:sz w:val="22"/>
          <w:shd w:fill="auto" w:val="clear"/>
        </w:rPr>
        <w:t xml:space="preserve">…und schnell wieder mobil</w:t>
      </w:r>
    </w:p>
    <w:p>
      <w:pPr>
        <w:spacing w:before="0" w:after="0" w:line="240"/>
        <w:ind w:right="0" w:left="0" w:firstLine="0"/>
        <w:jc w:val="left"/>
        <w:rPr>
          <w:rFonts w:ascii="Arial" w:hAnsi="Arial" w:cs="Arial" w:eastAsia="Arial"/>
          <w:color w:val="1F497D"/>
          <w:spacing w:val="0"/>
          <w:position w:val="0"/>
          <w:sz w:val="22"/>
          <w:shd w:fill="auto" w:val="clear"/>
        </w:rPr>
      </w:pPr>
    </w:p>
    <w:p>
      <w:pPr>
        <w:spacing w:before="0" w:after="0" w:line="240"/>
        <w:ind w:right="0" w:left="0" w:firstLine="0"/>
        <w:jc w:val="left"/>
        <w:rPr>
          <w:rFonts w:ascii="Arial" w:hAnsi="Arial" w:cs="Arial" w:eastAsia="Arial"/>
          <w:color w:val="1F497D"/>
          <w:spacing w:val="0"/>
          <w:position w:val="0"/>
          <w:sz w:val="22"/>
          <w:shd w:fill="auto" w:val="clear"/>
        </w:rPr>
      </w:pPr>
      <w:r>
        <w:rPr>
          <w:rFonts w:ascii="Arial" w:hAnsi="Arial" w:cs="Arial" w:eastAsia="Arial"/>
          <w:color w:val="1F497D"/>
          <w:spacing w:val="0"/>
          <w:position w:val="0"/>
          <w:sz w:val="22"/>
          <w:shd w:fill="auto" w:val="clear"/>
        </w:rPr>
        <w:t xml:space="preserve">Die Diagnose steht: Hüftgelenksverschleiß – die Therapie ist besprochen: ein neues Hüftgelenk! </w:t>
      </w:r>
    </w:p>
    <w:p>
      <w:pPr>
        <w:spacing w:before="0" w:after="0" w:line="240"/>
        <w:ind w:right="0" w:left="0" w:firstLine="0"/>
        <w:jc w:val="left"/>
        <w:rPr>
          <w:rFonts w:ascii="Arial" w:hAnsi="Arial" w:cs="Arial" w:eastAsia="Arial"/>
          <w:color w:val="1F497D"/>
          <w:spacing w:val="0"/>
          <w:position w:val="0"/>
          <w:sz w:val="22"/>
          <w:shd w:fill="auto" w:val="clear"/>
        </w:rPr>
      </w:pPr>
      <w:r>
        <w:rPr>
          <w:rFonts w:ascii="Arial" w:hAnsi="Arial" w:cs="Arial" w:eastAsia="Arial"/>
          <w:color w:val="1F497D"/>
          <w:spacing w:val="0"/>
          <w:position w:val="0"/>
          <w:sz w:val="22"/>
          <w:shd w:fill="auto" w:val="clear"/>
        </w:rPr>
        <w:t xml:space="preserve">Kein ganz leichter Eingriff, jedoch dank der so genannten AMIS-Operationsmethode (Anterior minimally invasive surgery) heute eine weitaus geringere Belastung für den Patienten. </w:t>
      </w:r>
    </w:p>
    <w:p>
      <w:pPr>
        <w:spacing w:before="0" w:after="0" w:line="240"/>
        <w:ind w:right="0" w:left="0" w:firstLine="0"/>
        <w:jc w:val="left"/>
        <w:rPr>
          <w:rFonts w:ascii="Arial" w:hAnsi="Arial" w:cs="Arial" w:eastAsia="Arial"/>
          <w:color w:val="1F497D"/>
          <w:spacing w:val="0"/>
          <w:position w:val="0"/>
          <w:sz w:val="22"/>
          <w:shd w:fill="auto" w:val="clear"/>
        </w:rPr>
      </w:pPr>
      <w:r>
        <w:rPr>
          <w:rFonts w:ascii="Arial" w:hAnsi="Arial" w:cs="Arial" w:eastAsia="Arial"/>
          <w:color w:val="1F497D"/>
          <w:spacing w:val="0"/>
          <w:position w:val="0"/>
          <w:sz w:val="22"/>
          <w:shd w:fill="auto" w:val="clear"/>
        </w:rPr>
        <w:t xml:space="preserve">Seit Ende 2012 wenden wir diese Methode auch im Kreiskrankenhaus Blaubeuren erfolgreich an. Während des Eingriffs muss der Chirurg keine </w:t>
      </w:r>
    </w:p>
    <w:p>
      <w:pPr>
        <w:spacing w:before="0" w:after="0" w:line="240"/>
        <w:ind w:right="0" w:left="0" w:firstLine="0"/>
        <w:jc w:val="left"/>
        <w:rPr>
          <w:rFonts w:ascii="Arial" w:hAnsi="Arial" w:cs="Arial" w:eastAsia="Arial"/>
          <w:color w:val="1F497D"/>
          <w:spacing w:val="0"/>
          <w:position w:val="0"/>
          <w:sz w:val="22"/>
          <w:shd w:fill="auto" w:val="clear"/>
        </w:rPr>
      </w:pPr>
      <w:r>
        <w:rPr>
          <w:rFonts w:ascii="Arial" w:hAnsi="Arial" w:cs="Arial" w:eastAsia="Arial"/>
          <w:color w:val="1F497D"/>
          <w:spacing w:val="0"/>
          <w:position w:val="0"/>
          <w:sz w:val="22"/>
          <w:shd w:fill="auto" w:val="clear"/>
        </w:rPr>
        <w:t xml:space="preserve">Muskeln mehr durchtrennen, er nutzt vielmehr die natürlichen Lücken dazwischen, um die Hüftprothese schonend einzubringen. Möglich ist dies durch eine neue Art von Operationstisch, die eine spezielle Positionierung des Beines erlaubt.  Vorteil und Nutzen für den Patienten? </w:t>
      </w:r>
    </w:p>
    <w:p>
      <w:pPr>
        <w:spacing w:before="0" w:after="0" w:line="240"/>
        <w:ind w:right="0" w:left="0" w:firstLine="0"/>
        <w:jc w:val="left"/>
        <w:rPr>
          <w:rFonts w:ascii="Arial" w:hAnsi="Arial" w:cs="Arial" w:eastAsia="Arial"/>
          <w:color w:val="1F497D"/>
          <w:spacing w:val="0"/>
          <w:position w:val="0"/>
          <w:sz w:val="22"/>
          <w:shd w:fill="auto" w:val="clear"/>
        </w:rPr>
      </w:pPr>
      <w:r>
        <w:rPr>
          <w:rFonts w:ascii="Arial" w:hAnsi="Arial" w:cs="Arial" w:eastAsia="Arial"/>
          <w:color w:val="1F497D"/>
          <w:spacing w:val="0"/>
          <w:position w:val="0"/>
          <w:sz w:val="22"/>
          <w:shd w:fill="auto" w:val="clear"/>
        </w:rPr>
        <w:t xml:space="preserve">Die Muskeln bleiben intakt, die postoperative Schonung des Beines ist deutlich verkürzt, eine Vollbelastung frühzeitig möglich und… der Patient kann meist schon am </w:t>
      </w:r>
    </w:p>
    <w:p>
      <w:pPr>
        <w:spacing w:before="0" w:after="0" w:line="240"/>
        <w:ind w:right="0" w:left="0" w:firstLine="0"/>
        <w:jc w:val="left"/>
        <w:rPr>
          <w:rFonts w:ascii="Arial" w:hAnsi="Arial" w:cs="Arial" w:eastAsia="Arial"/>
          <w:color w:val="1F497D"/>
          <w:spacing w:val="0"/>
          <w:position w:val="0"/>
          <w:sz w:val="22"/>
          <w:shd w:fill="auto" w:val="clear"/>
        </w:rPr>
      </w:pPr>
      <w:r>
        <w:rPr>
          <w:rFonts w:ascii="Arial" w:hAnsi="Arial" w:cs="Arial" w:eastAsia="Arial"/>
          <w:color w:val="1F497D"/>
          <w:spacing w:val="0"/>
          <w:position w:val="0"/>
          <w:sz w:val="22"/>
          <w:shd w:fill="auto" w:val="clear"/>
        </w:rPr>
        <w:t xml:space="preserve">5. bis 7. Kliniktag entlassen werden. Die Technik kann man für zementfreie und für zementierte Hüftprothesen anwenden aber auch bei Schenkelhalsbrüchen einsetzen. Die AMIS-Methode wird bisher nur an wenigen Kliniken in Deutschland </w:t>
      </w:r>
    </w:p>
    <w:p>
      <w:pPr>
        <w:spacing w:before="0" w:after="0" w:line="240"/>
        <w:ind w:right="0" w:left="0" w:firstLine="0"/>
        <w:jc w:val="left"/>
        <w:rPr>
          <w:rFonts w:ascii="Arial" w:hAnsi="Arial" w:cs="Arial" w:eastAsia="Arial"/>
          <w:color w:val="1F497D"/>
          <w:spacing w:val="0"/>
          <w:position w:val="0"/>
          <w:sz w:val="22"/>
          <w:shd w:fill="auto" w:val="clear"/>
        </w:rPr>
      </w:pPr>
      <w:r>
        <w:rPr>
          <w:rFonts w:ascii="Arial" w:hAnsi="Arial" w:cs="Arial" w:eastAsia="Arial"/>
          <w:color w:val="1F497D"/>
          <w:spacing w:val="0"/>
          <w:position w:val="0"/>
          <w:sz w:val="22"/>
          <w:shd w:fill="auto" w:val="clear"/>
        </w:rPr>
        <w:t xml:space="preserve">angeboten und wir sind stolz, diese innovative Operationsmethode zu unserem Leistungsspektrum zählen zu können.</w:t>
      </w:r>
    </w:p>
    <w:p>
      <w:pPr>
        <w:spacing w:before="0" w:after="0" w:line="240"/>
        <w:ind w:right="0" w:left="0" w:firstLine="0"/>
        <w:jc w:val="left"/>
        <w:rPr>
          <w:rFonts w:ascii="Arial" w:hAnsi="Arial" w:cs="Arial" w:eastAsia="Arial"/>
          <w:color w:val="1F497D"/>
          <w:spacing w:val="0"/>
          <w:position w:val="0"/>
          <w:sz w:val="22"/>
          <w:shd w:fill="auto" w:val="clear"/>
        </w:rPr>
      </w:pPr>
    </w:p>
    <w:p>
      <w:pPr>
        <w:spacing w:before="0" w:after="0" w:line="240"/>
        <w:ind w:right="0" w:left="0" w:firstLine="0"/>
        <w:jc w:val="left"/>
        <w:rPr>
          <w:rFonts w:ascii="Arial" w:hAnsi="Arial" w:cs="Arial" w:eastAsia="Arial"/>
          <w:b/>
          <w:color w:val="1F497D"/>
          <w:spacing w:val="0"/>
          <w:position w:val="0"/>
          <w:sz w:val="22"/>
          <w:shd w:fill="auto" w:val="clear"/>
        </w:rPr>
      </w:pPr>
    </w:p>
    <w:p>
      <w:pPr>
        <w:spacing w:before="0" w:after="0" w:line="240"/>
        <w:ind w:right="0" w:left="0" w:firstLine="0"/>
        <w:jc w:val="left"/>
        <w:rPr>
          <w:rFonts w:ascii="Arial" w:hAnsi="Arial" w:cs="Arial" w:eastAsia="Arial"/>
          <w:b/>
          <w:color w:val="1F497D"/>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