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6B85" w14:textId="77777777" w:rsidR="0016387F" w:rsidRDefault="0016387F" w:rsidP="0016387F">
      <w:pPr>
        <w:rPr>
          <w:b/>
          <w:bCs/>
        </w:rPr>
      </w:pPr>
    </w:p>
    <w:p w14:paraId="504AC351" w14:textId="6844A2E4" w:rsidR="0016387F" w:rsidRDefault="0016387F" w:rsidP="0016387F">
      <w:pPr>
        <w:rPr>
          <w:b/>
          <w:bCs/>
        </w:rPr>
      </w:pPr>
      <w:r>
        <w:rPr>
          <w:b/>
          <w:bCs/>
          <w:noProof/>
        </w:rPr>
        <w:drawing>
          <wp:inline distT="0" distB="0" distL="0" distR="0" wp14:anchorId="62FD4EF2" wp14:editId="2ACA921A">
            <wp:extent cx="826135" cy="814554"/>
            <wp:effectExtent l="0" t="0" r="0" b="5080"/>
            <wp:docPr id="16821789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3696" cy="822009"/>
                    </a:xfrm>
                    <a:prstGeom prst="rect">
                      <a:avLst/>
                    </a:prstGeom>
                    <a:noFill/>
                    <a:ln>
                      <a:noFill/>
                    </a:ln>
                  </pic:spPr>
                </pic:pic>
              </a:graphicData>
            </a:graphic>
          </wp:inline>
        </w:drawing>
      </w:r>
      <w:r w:rsidR="00430F4F">
        <w:rPr>
          <w:b/>
          <w:bCs/>
          <w:noProof/>
        </w:rPr>
        <w:t xml:space="preserve">       </w:t>
      </w:r>
      <w:r>
        <w:rPr>
          <w:b/>
          <w:bCs/>
          <w:noProof/>
        </w:rPr>
        <w:drawing>
          <wp:inline distT="0" distB="0" distL="0" distR="0" wp14:anchorId="57740B93" wp14:editId="0EF70D12">
            <wp:extent cx="1990725" cy="818733"/>
            <wp:effectExtent l="0" t="0" r="0" b="635"/>
            <wp:docPr id="1797792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0481" cy="826858"/>
                    </a:xfrm>
                    <a:prstGeom prst="rect">
                      <a:avLst/>
                    </a:prstGeom>
                    <a:noFill/>
                    <a:ln>
                      <a:noFill/>
                    </a:ln>
                  </pic:spPr>
                </pic:pic>
              </a:graphicData>
            </a:graphic>
          </wp:inline>
        </w:drawing>
      </w:r>
      <w:r w:rsidR="00430F4F">
        <w:rPr>
          <w:b/>
          <w:bCs/>
          <w:noProof/>
        </w:rPr>
        <w:t xml:space="preserve">    </w:t>
      </w:r>
      <w:r>
        <w:rPr>
          <w:b/>
          <w:bCs/>
          <w:noProof/>
        </w:rPr>
        <w:t xml:space="preserve"> </w:t>
      </w:r>
      <w:r w:rsidR="00430F4F">
        <w:rPr>
          <w:b/>
          <w:bCs/>
          <w:noProof/>
        </w:rPr>
        <w:t xml:space="preserve">  </w:t>
      </w:r>
      <w:r>
        <w:rPr>
          <w:b/>
          <w:bCs/>
          <w:noProof/>
        </w:rPr>
        <w:t xml:space="preserve"> </w:t>
      </w:r>
      <w:r>
        <w:rPr>
          <w:b/>
          <w:bCs/>
          <w:noProof/>
        </w:rPr>
        <w:drawing>
          <wp:inline distT="0" distB="0" distL="0" distR="0" wp14:anchorId="1310867A" wp14:editId="357C1CF5">
            <wp:extent cx="1209675" cy="761904"/>
            <wp:effectExtent l="0" t="0" r="0" b="635"/>
            <wp:docPr id="37166149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911" cy="769610"/>
                    </a:xfrm>
                    <a:prstGeom prst="rect">
                      <a:avLst/>
                    </a:prstGeom>
                    <a:noFill/>
                    <a:ln>
                      <a:noFill/>
                    </a:ln>
                  </pic:spPr>
                </pic:pic>
              </a:graphicData>
            </a:graphic>
          </wp:inline>
        </w:drawing>
      </w:r>
      <w:r>
        <w:rPr>
          <w:b/>
          <w:bCs/>
          <w:noProof/>
        </w:rPr>
        <w:t xml:space="preserve"> </w:t>
      </w:r>
      <w:r w:rsidR="00430F4F">
        <w:rPr>
          <w:b/>
          <w:bCs/>
          <w:noProof/>
        </w:rPr>
        <w:t xml:space="preserve">  </w:t>
      </w:r>
      <w:r>
        <w:rPr>
          <w:b/>
          <w:bCs/>
          <w:noProof/>
        </w:rPr>
        <w:t xml:space="preserve"> </w:t>
      </w:r>
      <w:r w:rsidR="00430F4F">
        <w:rPr>
          <w:b/>
          <w:bCs/>
          <w:noProof/>
        </w:rPr>
        <w:t xml:space="preserve">     </w:t>
      </w:r>
      <w:r>
        <w:rPr>
          <w:b/>
          <w:bCs/>
          <w:noProof/>
        </w:rPr>
        <w:drawing>
          <wp:inline distT="0" distB="0" distL="0" distR="0" wp14:anchorId="6AF89829" wp14:editId="3F40D6C5">
            <wp:extent cx="1726532" cy="800100"/>
            <wp:effectExtent l="0" t="0" r="7620" b="0"/>
            <wp:docPr id="21463029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7039" cy="809603"/>
                    </a:xfrm>
                    <a:prstGeom prst="rect">
                      <a:avLst/>
                    </a:prstGeom>
                    <a:noFill/>
                    <a:ln>
                      <a:noFill/>
                    </a:ln>
                  </pic:spPr>
                </pic:pic>
              </a:graphicData>
            </a:graphic>
          </wp:inline>
        </w:drawing>
      </w:r>
    </w:p>
    <w:p w14:paraId="3F19363E" w14:textId="77777777" w:rsidR="00ED27DF" w:rsidRDefault="00ED27DF" w:rsidP="0016387F">
      <w:pPr>
        <w:rPr>
          <w:b/>
          <w:bCs/>
          <w:sz w:val="24"/>
          <w:szCs w:val="24"/>
        </w:rPr>
      </w:pPr>
    </w:p>
    <w:p w14:paraId="662BCB39" w14:textId="240DC3B1" w:rsidR="0016387F" w:rsidRDefault="00ED27DF" w:rsidP="0016387F">
      <w:pPr>
        <w:rPr>
          <w:b/>
          <w:bCs/>
          <w:sz w:val="24"/>
          <w:szCs w:val="24"/>
        </w:rPr>
      </w:pPr>
      <w:r>
        <w:rPr>
          <w:b/>
          <w:bCs/>
          <w:sz w:val="24"/>
          <w:szCs w:val="24"/>
        </w:rPr>
        <w:t>E</w:t>
      </w:r>
      <w:r w:rsidR="0016387F" w:rsidRPr="0016387F">
        <w:rPr>
          <w:b/>
          <w:bCs/>
          <w:sz w:val="24"/>
          <w:szCs w:val="24"/>
        </w:rPr>
        <w:t>inzigartiges Open-Air-Konzert: Wenn Songjuwelen auf Lyrik treffen</w:t>
      </w:r>
    </w:p>
    <w:p w14:paraId="2AE57574" w14:textId="77777777" w:rsidR="00ED27DF" w:rsidRPr="00ED27DF" w:rsidRDefault="00ED27DF" w:rsidP="0016387F">
      <w:pPr>
        <w:rPr>
          <w:b/>
          <w:bCs/>
          <w:sz w:val="2"/>
          <w:szCs w:val="2"/>
        </w:rPr>
      </w:pPr>
    </w:p>
    <w:p w14:paraId="41D95A27" w14:textId="08B68E65" w:rsidR="0016387F" w:rsidRPr="00ED2ADC" w:rsidRDefault="0016387F" w:rsidP="0016387F">
      <w:pPr>
        <w:rPr>
          <w:b/>
          <w:bCs/>
          <w:sz w:val="28"/>
          <w:szCs w:val="28"/>
        </w:rPr>
      </w:pPr>
      <w:r w:rsidRPr="00ED2ADC">
        <w:rPr>
          <w:b/>
          <w:bCs/>
          <w:sz w:val="28"/>
          <w:szCs w:val="28"/>
        </w:rPr>
        <w:t xml:space="preserve">Eine besondere Auszeit im Kirchgarten der </w:t>
      </w:r>
      <w:proofErr w:type="spellStart"/>
      <w:r w:rsidRPr="00ED2ADC">
        <w:rPr>
          <w:b/>
          <w:bCs/>
          <w:sz w:val="28"/>
          <w:szCs w:val="28"/>
        </w:rPr>
        <w:t>Albanskirche</w:t>
      </w:r>
      <w:proofErr w:type="spellEnd"/>
      <w:r w:rsidRPr="00ED2ADC">
        <w:rPr>
          <w:b/>
          <w:bCs/>
          <w:sz w:val="28"/>
          <w:szCs w:val="28"/>
        </w:rPr>
        <w:t xml:space="preserve"> </w:t>
      </w:r>
      <w:r w:rsidRPr="00ED2ADC">
        <w:rPr>
          <w:b/>
          <w:bCs/>
          <w:sz w:val="28"/>
          <w:szCs w:val="28"/>
        </w:rPr>
        <w:t>–</w:t>
      </w:r>
      <w:r w:rsidRPr="00ED2ADC">
        <w:rPr>
          <w:b/>
          <w:bCs/>
          <w:sz w:val="28"/>
          <w:szCs w:val="28"/>
        </w:rPr>
        <w:t xml:space="preserve"> </w:t>
      </w:r>
    </w:p>
    <w:p w14:paraId="392037C7" w14:textId="5E815F0E" w:rsidR="0016387F" w:rsidRPr="00ED2ADC" w:rsidRDefault="0016387F" w:rsidP="0016387F">
      <w:pPr>
        <w:rPr>
          <w:b/>
          <w:bCs/>
          <w:sz w:val="28"/>
          <w:szCs w:val="28"/>
        </w:rPr>
      </w:pPr>
      <w:r w:rsidRPr="00ED2ADC">
        <w:rPr>
          <w:b/>
          <w:bCs/>
          <w:sz w:val="28"/>
          <w:szCs w:val="28"/>
        </w:rPr>
        <w:t xml:space="preserve">„Nic Diamond &amp; </w:t>
      </w:r>
      <w:proofErr w:type="spellStart"/>
      <w:r w:rsidRPr="00ED2ADC">
        <w:rPr>
          <w:b/>
          <w:bCs/>
          <w:sz w:val="28"/>
          <w:szCs w:val="28"/>
        </w:rPr>
        <w:t>the</w:t>
      </w:r>
      <w:proofErr w:type="spellEnd"/>
      <w:r w:rsidRPr="00ED2ADC">
        <w:rPr>
          <w:b/>
          <w:bCs/>
          <w:sz w:val="28"/>
          <w:szCs w:val="28"/>
        </w:rPr>
        <w:t xml:space="preserve"> Mellow Tunes“ laden zu einem Abend voller Poesie ein – Freier Eintritt für pflegende Angehörige.</w:t>
      </w:r>
    </w:p>
    <w:p w14:paraId="2408A09E" w14:textId="77777777" w:rsidR="0016387F" w:rsidRPr="00693D3D" w:rsidRDefault="0016387F" w:rsidP="0016387F">
      <w:r w:rsidRPr="00ED2ADC">
        <w:rPr>
          <w:b/>
          <w:bCs/>
          <w:sz w:val="20"/>
          <w:szCs w:val="20"/>
        </w:rPr>
        <w:t xml:space="preserve">LAICHINGEN </w:t>
      </w:r>
      <w:r w:rsidRPr="00693D3D">
        <w:rPr>
          <w:b/>
          <w:bCs/>
        </w:rPr>
        <w:t xml:space="preserve">– </w:t>
      </w:r>
      <w:r w:rsidRPr="00693D3D">
        <w:t>Wenn die zeitlosen Klänge von den Beatles oder Pink Floyd auf tiefgründige deutsche Lyrik treffen, entsteht eine Atmosphäre, die weit über ein gewöhnliches Konzert hinausgeht. Am Samstag, den 27. Juni, erwartet die Besucher im</w:t>
      </w:r>
      <w:r>
        <w:t xml:space="preserve"> schönen</w:t>
      </w:r>
      <w:r w:rsidRPr="00693D3D">
        <w:t xml:space="preserve"> Kirchgarten </w:t>
      </w:r>
      <w:r>
        <w:t>der ev. Kirche</w:t>
      </w:r>
      <w:r w:rsidRPr="00693D3D">
        <w:t xml:space="preserve"> ein ganz besonderes Kulturereignis: Das Ensemble Nic Diamond &amp; </w:t>
      </w:r>
      <w:proofErr w:type="spellStart"/>
      <w:r w:rsidRPr="00693D3D">
        <w:t>the</w:t>
      </w:r>
      <w:proofErr w:type="spellEnd"/>
      <w:r w:rsidRPr="00693D3D">
        <w:t xml:space="preserve"> Mellow Tunes präsentiert das Programm „Lied und Lyrik“.</w:t>
      </w:r>
    </w:p>
    <w:p w14:paraId="7A068046" w14:textId="2C29F1A0" w:rsidR="0016387F" w:rsidRDefault="0016387F" w:rsidP="0016387F">
      <w:r w:rsidRPr="00693D3D">
        <w:t xml:space="preserve">Im Mittelpunkt des Abends steht eine außergewöhnliche Geste: Als Zeichen der Anerkennung für ihren unermüdlichen und oft kräftezehrenden Einsatz im Alltag sind pflegende Angehörige eingeladen, das Konzert bei freiem Eintritt zu besuchen. </w:t>
      </w:r>
      <w:r>
        <w:t>„</w:t>
      </w:r>
      <w:r w:rsidRPr="00693D3D">
        <w:t xml:space="preserve">Es </w:t>
      </w:r>
      <w:r>
        <w:t>soll ein</w:t>
      </w:r>
      <w:r w:rsidRPr="00693D3D">
        <w:t xml:space="preserve"> Abend</w:t>
      </w:r>
      <w:r>
        <w:t xml:space="preserve"> sein</w:t>
      </w:r>
      <w:r w:rsidRPr="00693D3D">
        <w:t>, der die Seele baumeln lässt und neue Kraft schenken soll</w:t>
      </w:r>
      <w:r>
        <w:t xml:space="preserve">“, so die Verantwortlichen der </w:t>
      </w:r>
      <w:r w:rsidRPr="00693D3D">
        <w:t>Demenzinitiative Laichingen</w:t>
      </w:r>
      <w:r>
        <w:t xml:space="preserve">. </w:t>
      </w:r>
    </w:p>
    <w:p w14:paraId="6673E414" w14:textId="04A345CF" w:rsidR="0016387F" w:rsidRPr="00693D3D" w:rsidRDefault="0016387F" w:rsidP="0016387F">
      <w:r w:rsidRPr="00693D3D">
        <w:t>Ein Erlebnis für alle Musikliebhaber</w:t>
      </w:r>
      <w:r w:rsidR="00ED27DF">
        <w:rPr>
          <w:b/>
          <w:bCs/>
          <w:noProof/>
        </w:rPr>
        <w:drawing>
          <wp:inline distT="0" distB="0" distL="0" distR="0" wp14:anchorId="06B9D092" wp14:editId="25F5688E">
            <wp:extent cx="2228850" cy="2228850"/>
            <wp:effectExtent l="0" t="0" r="0" b="0"/>
            <wp:docPr id="177600533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986" r="9986"/>
                    <a:stretch>
                      <a:fillRect/>
                    </a:stretch>
                  </pic:blipFill>
                  <pic:spPr bwMode="auto">
                    <a:xfrm>
                      <a:off x="0" y="0"/>
                      <a:ext cx="2228850" cy="2228850"/>
                    </a:xfrm>
                    <a:prstGeom prst="flowChartConnector">
                      <a:avLst/>
                    </a:prstGeom>
                    <a:noFill/>
                    <a:ln>
                      <a:noFill/>
                    </a:ln>
                    <a:extLst>
                      <a:ext uri="{53640926-AAD7-44D8-BBD7-CCE9431645EC}">
                        <a14:shadowObscured xmlns:a14="http://schemas.microsoft.com/office/drawing/2010/main"/>
                      </a:ext>
                    </a:extLst>
                  </pic:spPr>
                </pic:pic>
              </a:graphicData>
            </a:graphic>
          </wp:inline>
        </w:drawing>
      </w:r>
    </w:p>
    <w:p w14:paraId="0701CDC7" w14:textId="77777777" w:rsidR="0016387F" w:rsidRDefault="0016387F" w:rsidP="0016387F">
      <w:r w:rsidRPr="00693D3D">
        <w:t xml:space="preserve">Gleichzeitig betont das Veranstalter-Bündnis, dass dieser Abend ausdrücklich an alle Bürgerinnen und Bürger gerichtet ist. Das Publikum darf sich auf eine hochkarätige Besetzung freuen: Nicole Häußlers warme Stimme, das feine Gitarrenspiel von Gerhard Klöble sowie die Begleitung durch Johannes Hettrich (Kontrabass) und Mike Knehr (Piano) verleihen den Klassikern einen neuen Glanz. Die deutschen Übersetzungen von Clemens Grote </w:t>
      </w:r>
      <w:r>
        <w:t>machen</w:t>
      </w:r>
      <w:r w:rsidRPr="00693D3D">
        <w:t xml:space="preserve"> bekannte „Songjuwelen“ auf </w:t>
      </w:r>
      <w:r>
        <w:t>ihre</w:t>
      </w:r>
      <w:r w:rsidRPr="00693D3D">
        <w:t xml:space="preserve"> Weise </w:t>
      </w:r>
      <w:r>
        <w:t xml:space="preserve">zu neuen Entdeckungen. </w:t>
      </w:r>
    </w:p>
    <w:p w14:paraId="6B3FFE18" w14:textId="77777777" w:rsidR="0016387F" w:rsidRPr="00693D3D" w:rsidRDefault="0016387F" w:rsidP="0016387F">
      <w:r>
        <w:t>Für Bewirtung ist vor und nach dem Konzert gesorgt.</w:t>
      </w:r>
    </w:p>
    <w:p w14:paraId="1103BE68" w14:textId="77777777" w:rsidR="0016387F" w:rsidRPr="00ED27DF" w:rsidRDefault="0016387F" w:rsidP="00ED27DF">
      <w:pPr>
        <w:pStyle w:val="KeinLeerraum"/>
        <w:numPr>
          <w:ilvl w:val="0"/>
          <w:numId w:val="2"/>
        </w:numPr>
        <w:pBdr>
          <w:top w:val="single" w:sz="4" w:space="1" w:color="auto"/>
          <w:left w:val="single" w:sz="4" w:space="4" w:color="auto"/>
          <w:bottom w:val="single" w:sz="4" w:space="1" w:color="auto"/>
          <w:right w:val="single" w:sz="4" w:space="4" w:color="auto"/>
        </w:pBdr>
      </w:pPr>
      <w:r w:rsidRPr="00ED27DF">
        <w:t>Termin: Samstag, 27.06. | Einlass &amp; Bewirtung ab 19:00 Uhr | Konzertbeginn 20:00 Uhr.</w:t>
      </w:r>
    </w:p>
    <w:p w14:paraId="57AC4D9C" w14:textId="77777777" w:rsidR="0016387F" w:rsidRPr="00ED27DF" w:rsidRDefault="0016387F" w:rsidP="00ED27DF">
      <w:pPr>
        <w:pStyle w:val="KeinLeerraum"/>
        <w:numPr>
          <w:ilvl w:val="0"/>
          <w:numId w:val="2"/>
        </w:numPr>
        <w:pBdr>
          <w:top w:val="single" w:sz="4" w:space="1" w:color="auto"/>
          <w:left w:val="single" w:sz="4" w:space="4" w:color="auto"/>
          <w:bottom w:val="single" w:sz="4" w:space="1" w:color="auto"/>
          <w:right w:val="single" w:sz="4" w:space="4" w:color="auto"/>
        </w:pBdr>
      </w:pPr>
      <w:r w:rsidRPr="00ED27DF">
        <w:t xml:space="preserve">Ort: Kirchgarten </w:t>
      </w:r>
      <w:proofErr w:type="spellStart"/>
      <w:r w:rsidRPr="00ED27DF">
        <w:t>Albanskirche</w:t>
      </w:r>
      <w:proofErr w:type="spellEnd"/>
      <w:r w:rsidRPr="00ED27DF">
        <w:t>, Weite Str. 35, Laichingen, (bei schlechtem Wetter in der Kirche)</w:t>
      </w:r>
    </w:p>
    <w:p w14:paraId="082A2B7F" w14:textId="77777777" w:rsidR="0016387F" w:rsidRPr="00693D3D" w:rsidRDefault="0016387F" w:rsidP="00ED27DF">
      <w:pPr>
        <w:pStyle w:val="KeinLeerraum"/>
        <w:numPr>
          <w:ilvl w:val="0"/>
          <w:numId w:val="2"/>
        </w:numPr>
        <w:pBdr>
          <w:top w:val="single" w:sz="4" w:space="1" w:color="auto"/>
          <w:left w:val="single" w:sz="4" w:space="4" w:color="auto"/>
          <w:bottom w:val="single" w:sz="4" w:space="1" w:color="auto"/>
          <w:right w:val="single" w:sz="4" w:space="4" w:color="auto"/>
        </w:pBdr>
      </w:pPr>
      <w:r w:rsidRPr="00693D3D">
        <w:t>Eintritt: 22,00 € im Vorverkauf (</w:t>
      </w:r>
      <w:proofErr w:type="spellStart"/>
      <w:r w:rsidRPr="00693D3D">
        <w:t>vhs</w:t>
      </w:r>
      <w:proofErr w:type="spellEnd"/>
      <w:r w:rsidRPr="00693D3D">
        <w:t xml:space="preserve"> Laichingen &amp; OKV-Geschäftsstelle), 25,00 € an der Abendkasse.</w:t>
      </w:r>
    </w:p>
    <w:p w14:paraId="54D36819" w14:textId="77777777" w:rsidR="0016387F" w:rsidRPr="00693D3D" w:rsidRDefault="0016387F" w:rsidP="00ED27DF">
      <w:pPr>
        <w:pStyle w:val="KeinLeerraum"/>
        <w:numPr>
          <w:ilvl w:val="0"/>
          <w:numId w:val="2"/>
        </w:numPr>
        <w:pBdr>
          <w:top w:val="single" w:sz="4" w:space="1" w:color="auto"/>
          <w:left w:val="single" w:sz="4" w:space="4" w:color="auto"/>
          <w:bottom w:val="single" w:sz="4" w:space="1" w:color="auto"/>
          <w:right w:val="single" w:sz="4" w:space="4" w:color="auto"/>
        </w:pBdr>
      </w:pPr>
      <w:r w:rsidRPr="00693D3D">
        <w:t>Sonderregelung: Pflegende Angehörige haben freien Eintritt.</w:t>
      </w:r>
    </w:p>
    <w:p w14:paraId="4D4D736E" w14:textId="77777777" w:rsidR="0016387F" w:rsidRDefault="0016387F" w:rsidP="00ED27DF">
      <w:pPr>
        <w:pStyle w:val="KeinLeerraum"/>
        <w:numPr>
          <w:ilvl w:val="0"/>
          <w:numId w:val="2"/>
        </w:numPr>
        <w:pBdr>
          <w:top w:val="single" w:sz="4" w:space="1" w:color="auto"/>
          <w:left w:val="single" w:sz="4" w:space="4" w:color="auto"/>
          <w:bottom w:val="single" w:sz="4" w:space="1" w:color="auto"/>
          <w:right w:val="single" w:sz="4" w:space="4" w:color="auto"/>
        </w:pBdr>
      </w:pPr>
      <w:r w:rsidRPr="00693D3D">
        <w:t>Kulinarik: Vor und nach dem Konzert werden Speisen und Getränke verkauft, um den Abend in geselliger Runde zu genießen.</w:t>
      </w:r>
    </w:p>
    <w:p w14:paraId="7E73818E" w14:textId="77777777" w:rsidR="00ED27DF" w:rsidRPr="00693D3D" w:rsidRDefault="00ED27DF" w:rsidP="00ED27DF">
      <w:pPr>
        <w:pStyle w:val="KeinLeerraum"/>
      </w:pPr>
    </w:p>
    <w:p w14:paraId="2F520F77" w14:textId="70E106DC" w:rsidR="0016387F" w:rsidRPr="00693D3D" w:rsidRDefault="00430F4F" w:rsidP="0016387F">
      <w:r>
        <w:t>Alle</w:t>
      </w:r>
      <w:r w:rsidR="0016387F" w:rsidRPr="00693D3D">
        <w:t xml:space="preserve"> Bürgerinnen und Bürger sind herzlich eingeladen, diesen Abend voller Herz und Seele gemeinsam zu feiern.</w:t>
      </w:r>
      <w:r w:rsidR="00ED27DF" w:rsidRPr="00ED27DF">
        <w:rPr>
          <w:b/>
          <w:bCs/>
          <w:noProof/>
        </w:rPr>
        <w:t xml:space="preserve"> </w:t>
      </w:r>
    </w:p>
    <w:p w14:paraId="57276DEB" w14:textId="6748973C" w:rsidR="001D4579" w:rsidRPr="0016387F" w:rsidRDefault="001D4579" w:rsidP="0016387F"/>
    <w:sectPr w:rsidR="001D4579" w:rsidRPr="0016387F" w:rsidSect="00ED27DF">
      <w:pgSz w:w="11906" w:h="16838"/>
      <w:pgMar w:top="426" w:right="720" w:bottom="42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7C48"/>
    <w:multiLevelType w:val="hybridMultilevel"/>
    <w:tmpl w:val="44643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2F1838"/>
    <w:multiLevelType w:val="multilevel"/>
    <w:tmpl w:val="983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363116">
    <w:abstractNumId w:val="1"/>
  </w:num>
  <w:num w:numId="2" w16cid:durableId="1169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F"/>
    <w:rsid w:val="00012876"/>
    <w:rsid w:val="0009535F"/>
    <w:rsid w:val="0016387F"/>
    <w:rsid w:val="001D4579"/>
    <w:rsid w:val="00430F4F"/>
    <w:rsid w:val="006843D9"/>
    <w:rsid w:val="00734DD1"/>
    <w:rsid w:val="00AD28CE"/>
    <w:rsid w:val="00B07E4F"/>
    <w:rsid w:val="00CB7823"/>
    <w:rsid w:val="00ED27DF"/>
    <w:rsid w:val="00ED2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FD0A"/>
  <w15:chartTrackingRefBased/>
  <w15:docId w15:val="{DF554757-6B88-461A-B4CA-E8708289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387F"/>
  </w:style>
  <w:style w:type="paragraph" w:styleId="berschrift1">
    <w:name w:val="heading 1"/>
    <w:basedOn w:val="Standard"/>
    <w:next w:val="Standard"/>
    <w:link w:val="berschrift1Zchn"/>
    <w:uiPriority w:val="9"/>
    <w:qFormat/>
    <w:rsid w:val="00B0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7E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7E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7E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7E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7E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7E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7E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7E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7E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7E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7E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7E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7E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7E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7E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7E4F"/>
    <w:rPr>
      <w:rFonts w:eastAsiaTheme="majorEastAsia" w:cstheme="majorBidi"/>
      <w:color w:val="272727" w:themeColor="text1" w:themeTint="D8"/>
    </w:rPr>
  </w:style>
  <w:style w:type="paragraph" w:styleId="Titel">
    <w:name w:val="Title"/>
    <w:basedOn w:val="Standard"/>
    <w:next w:val="Standard"/>
    <w:link w:val="TitelZchn"/>
    <w:uiPriority w:val="10"/>
    <w:qFormat/>
    <w:rsid w:val="00B07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7E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7E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7E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7E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7E4F"/>
    <w:rPr>
      <w:i/>
      <w:iCs/>
      <w:color w:val="404040" w:themeColor="text1" w:themeTint="BF"/>
    </w:rPr>
  </w:style>
  <w:style w:type="paragraph" w:styleId="Listenabsatz">
    <w:name w:val="List Paragraph"/>
    <w:basedOn w:val="Standard"/>
    <w:uiPriority w:val="34"/>
    <w:qFormat/>
    <w:rsid w:val="00B07E4F"/>
    <w:pPr>
      <w:ind w:left="720"/>
      <w:contextualSpacing/>
    </w:pPr>
  </w:style>
  <w:style w:type="character" w:styleId="IntensiveHervorhebung">
    <w:name w:val="Intense Emphasis"/>
    <w:basedOn w:val="Absatz-Standardschriftart"/>
    <w:uiPriority w:val="21"/>
    <w:qFormat/>
    <w:rsid w:val="00B07E4F"/>
    <w:rPr>
      <w:i/>
      <w:iCs/>
      <w:color w:val="0F4761" w:themeColor="accent1" w:themeShade="BF"/>
    </w:rPr>
  </w:style>
  <w:style w:type="paragraph" w:styleId="IntensivesZitat">
    <w:name w:val="Intense Quote"/>
    <w:basedOn w:val="Standard"/>
    <w:next w:val="Standard"/>
    <w:link w:val="IntensivesZitatZchn"/>
    <w:uiPriority w:val="30"/>
    <w:qFormat/>
    <w:rsid w:val="00B0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7E4F"/>
    <w:rPr>
      <w:i/>
      <w:iCs/>
      <w:color w:val="0F4761" w:themeColor="accent1" w:themeShade="BF"/>
    </w:rPr>
  </w:style>
  <w:style w:type="character" w:styleId="IntensiverVerweis">
    <w:name w:val="Intense Reference"/>
    <w:basedOn w:val="Absatz-Standardschriftart"/>
    <w:uiPriority w:val="32"/>
    <w:qFormat/>
    <w:rsid w:val="00B07E4F"/>
    <w:rPr>
      <w:b/>
      <w:bCs/>
      <w:smallCaps/>
      <w:color w:val="0F4761" w:themeColor="accent1" w:themeShade="BF"/>
      <w:spacing w:val="5"/>
    </w:rPr>
  </w:style>
  <w:style w:type="paragraph" w:styleId="KeinLeerraum">
    <w:name w:val="No Spacing"/>
    <w:uiPriority w:val="1"/>
    <w:qFormat/>
    <w:rsid w:val="00684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Rösch-Both</dc:creator>
  <cp:keywords/>
  <dc:description/>
  <cp:lastModifiedBy>Petra Rösch-Both</cp:lastModifiedBy>
  <cp:revision>2</cp:revision>
  <cp:lastPrinted>2026-06-02T07:07:00Z</cp:lastPrinted>
  <dcterms:created xsi:type="dcterms:W3CDTF">2026-06-02T09:36:00Z</dcterms:created>
  <dcterms:modified xsi:type="dcterms:W3CDTF">2026-06-02T09:36:00Z</dcterms:modified>
</cp:coreProperties>
</file>